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rFonts w:hint="eastAsia"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广东江谷生物材料科技有限公司2022年校园招聘简章</w:t>
      </w:r>
    </w:p>
    <w:p>
      <w:pPr>
        <w:spacing w:before="100" w:beforeAutospacing="1" w:after="100" w:afterAutospacing="1" w:line="360" w:lineRule="auto"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公司简介：</w:t>
      </w:r>
    </w:p>
    <w:p>
      <w:pPr>
        <w:spacing w:before="100" w:beforeAutospacing="1" w:after="100" w:afterAutospacing="1" w:line="360" w:lineRule="auto"/>
        <w:jc w:val="left"/>
        <w:rPr>
          <w:rFonts w:ascii="微软雅黑" w:hAnsi="微软雅黑" w:eastAsia="微软雅黑"/>
          <w:color w:val="222222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广东江谷生物材料科技有限公司，致力于</w:t>
      </w:r>
      <w:r>
        <w:rPr>
          <w:rFonts w:hint="eastAsia" w:ascii="微软雅黑" w:hAnsi="微软雅黑" w:eastAsia="微软雅黑"/>
          <w:color w:val="222222"/>
          <w:sz w:val="21"/>
          <w:szCs w:val="21"/>
        </w:rPr>
        <w:t>精细化学品与功能表面活性剂的研发、生产、销售，综合生产能力超30000吨/年。</w:t>
      </w:r>
    </w:p>
    <w:p>
      <w:pPr>
        <w:pStyle w:val="15"/>
        <w:rPr>
          <w:rFonts w:ascii="微软雅黑" w:hAnsi="微软雅黑" w:eastAsia="微软雅黑"/>
          <w:color w:val="222222"/>
          <w:sz w:val="21"/>
          <w:szCs w:val="21"/>
        </w:rPr>
      </w:pPr>
      <w:r>
        <w:rPr>
          <w:rFonts w:hint="eastAsia" w:ascii="微软雅黑" w:hAnsi="微软雅黑" w:eastAsia="微软雅黑"/>
          <w:color w:val="222222"/>
          <w:sz w:val="21"/>
          <w:szCs w:val="21"/>
        </w:rPr>
        <w:t xml:space="preserve">公司主要产品包括有机硅、烷基糖苷、磺酸盐、磷酸酯、聚醚等系列，重点应用于洗涤、日化、印染、聚氨酯、乳液聚合等领域，产品畅销国内外，品质均处于行业领先水平； </w:t>
      </w:r>
    </w:p>
    <w:p>
      <w:pPr>
        <w:pStyle w:val="15"/>
        <w:snapToGrid w:val="0"/>
        <w:spacing w:before="0" w:after="0" w:line="240" w:lineRule="auto"/>
        <w:ind w:firstLine="0"/>
        <w:contextualSpacing/>
        <w:rPr>
          <w:rFonts w:hint="eastAsia"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浩瀚若江，虚怀若谷！ 广东江谷全体员工，期盼与您：携手并进，共创美好未来。</w:t>
      </w:r>
    </w:p>
    <w:p>
      <w:pPr>
        <w:ind w:left="0" w:leftChars="0" w:firstLine="0" w:firstLineChars="0"/>
        <w:rPr>
          <w:rFonts w:hint="eastAsia"/>
          <w:b/>
          <w:sz w:val="24"/>
        </w:rPr>
      </w:pPr>
    </w:p>
    <w:p>
      <w:pPr>
        <w:ind w:left="0" w:leftChars="0" w:firstLine="0" w:firstLineChars="0"/>
        <w:rPr>
          <w:rFonts w:hint="eastAsia"/>
          <w:b/>
          <w:sz w:val="24"/>
          <w:lang w:eastAsia="zh-CN"/>
        </w:rPr>
      </w:pPr>
      <w:r>
        <w:rPr>
          <w:rFonts w:hint="eastAsia"/>
          <w:b/>
          <w:sz w:val="24"/>
        </w:rPr>
        <w:t>岗位介绍</w:t>
      </w:r>
      <w:r>
        <w:rPr>
          <w:rFonts w:hint="eastAsia"/>
          <w:b/>
          <w:sz w:val="24"/>
          <w:lang w:eastAsia="zh-CN"/>
        </w:rPr>
        <w:t>：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  <w:t>一、</w:t>
      </w: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销售助理（人数：10人，年薪：</w:t>
      </w: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-</w:t>
      </w: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0万）</w:t>
      </w:r>
    </w:p>
    <w:p>
      <w:pPr>
        <w:ind w:left="0" w:leftChars="0" w:firstLine="0" w:firstLineChars="0"/>
        <w:rPr>
          <w:b/>
          <w:sz w:val="24"/>
        </w:rPr>
      </w:pPr>
      <w:r>
        <w:rPr>
          <w:rFonts w:hint="eastAsia"/>
          <w:b/>
          <w:sz w:val="24"/>
        </w:rPr>
        <w:t>岗位职责: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1、 客户来访接待；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2、 参展、产品信息发布；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3、 完善制度协调内部管理；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4、 协助经理开展营销工作。</w:t>
      </w:r>
    </w:p>
    <w:p>
      <w:pPr>
        <w:ind w:left="0" w:leftChars="0" w:firstLine="0" w:firstLineChars="0"/>
        <w:rPr>
          <w:b/>
          <w:sz w:val="24"/>
        </w:rPr>
      </w:pPr>
      <w:r>
        <w:rPr>
          <w:rFonts w:hint="eastAsia"/>
          <w:b/>
          <w:sz w:val="24"/>
        </w:rPr>
        <w:t>岗位要求: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专业不限，善于沟通，应变能力好，形象气质佳。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20"/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  <w:t>二、</w:t>
      </w:r>
      <w:r>
        <w:rPr>
          <w:rStyle w:val="20"/>
          <w:rFonts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市场专员（人数：20人，年薪：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8-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0万</w:t>
      </w:r>
      <w:r>
        <w:rPr>
          <w:rStyle w:val="2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）</w:t>
      </w:r>
    </w:p>
    <w:p>
      <w:pPr>
        <w:ind w:left="0" w:leftChars="0" w:firstLine="0" w:firstLineChars="0"/>
        <w:rPr>
          <w:b/>
          <w:sz w:val="24"/>
        </w:rPr>
      </w:pPr>
      <w:r>
        <w:rPr>
          <w:rFonts w:hint="eastAsia"/>
          <w:b/>
          <w:sz w:val="24"/>
        </w:rPr>
        <w:t>岗位职责: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1、 客户维护与拓展；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2、 所属区域内产品推广；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3、 不定期拜访客户。</w:t>
      </w:r>
    </w:p>
    <w:p>
      <w:pPr>
        <w:ind w:left="0" w:leftChars="0" w:firstLine="0" w:firstLineChars="0"/>
        <w:rPr>
          <w:b/>
          <w:sz w:val="24"/>
        </w:rPr>
      </w:pPr>
      <w:r>
        <w:rPr>
          <w:rFonts w:hint="eastAsia"/>
          <w:b/>
          <w:sz w:val="24"/>
        </w:rPr>
        <w:t>岗位要求: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11111"/>
          <w:spacing w:val="0"/>
          <w:sz w:val="21"/>
          <w:szCs w:val="21"/>
          <w:shd w:val="clear" w:fill="FFFFFF"/>
        </w:rPr>
        <w:t>专业不限，积极上进，适应能力强，有驾照优先。</w:t>
      </w:r>
    </w:p>
    <w:p>
      <w:pPr>
        <w:pStyle w:val="15"/>
        <w:snapToGrid w:val="0"/>
        <w:spacing w:before="0" w:after="0" w:line="240" w:lineRule="auto"/>
        <w:ind w:firstLine="0"/>
        <w:contextualSpacing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福利待遇：</w:t>
      </w:r>
    </w:p>
    <w:p>
      <w:pPr>
        <w:pStyle w:val="23"/>
        <w:numPr>
          <w:ilvl w:val="0"/>
          <w:numId w:val="1"/>
        </w:numPr>
        <w:shd w:val="clear" w:color="auto" w:fill="FFFFFF"/>
        <w:spacing w:after="150" w:line="360" w:lineRule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收入：底薪+奖金/提成/补贴（综合年薪10-30W，依据个人情况而定）；</w:t>
      </w:r>
    </w:p>
    <w:p>
      <w:pPr>
        <w:pStyle w:val="23"/>
        <w:numPr>
          <w:ilvl w:val="0"/>
          <w:numId w:val="1"/>
        </w:numPr>
        <w:shd w:val="clear" w:color="auto" w:fill="FFFFFF"/>
        <w:spacing w:after="150" w:line="360" w:lineRule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学习机会：专业导师的职业辅导和规划、团队精英分享会、行业研讨会，院校联合培养；</w:t>
      </w:r>
    </w:p>
    <w:p>
      <w:pPr>
        <w:shd w:val="clear" w:color="auto" w:fill="FFFFFF"/>
        <w:spacing w:after="150" w:line="360" w:lineRule="auto"/>
        <w:ind w:left="360" w:hanging="360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3、休闲娱乐：咖啡零食、生日聚会、健身、瑜伽、羽毛球、篮球等各类文体娱乐活动；</w:t>
      </w:r>
      <w:r>
        <w:rPr>
          <w:rFonts w:ascii="微软雅黑" w:hAnsi="微软雅黑" w:eastAsia="微软雅黑" w:cs="Arial"/>
          <w:color w:val="111111"/>
          <w:sz w:val="21"/>
          <w:szCs w:val="21"/>
        </w:rPr>
        <w:t xml:space="preserve"> </w:t>
      </w:r>
    </w:p>
    <w:p>
      <w:pPr>
        <w:shd w:val="clear" w:color="auto" w:fill="FFFFFF"/>
        <w:spacing w:after="150" w:line="360" w:lineRule="auto"/>
        <w:ind w:left="360" w:hanging="360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4、其他：适应期2个月，购买五险一金、法定节假日，可提供吃住。</w:t>
      </w:r>
    </w:p>
    <w:p>
      <w:pPr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应聘须知：</w:t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感兴趣者请将个人简历+生活照+证书等资料Email至：</w:t>
      </w:r>
      <w:r>
        <w:fldChar w:fldCharType="begin"/>
      </w:r>
      <w:r>
        <w:instrText xml:space="preserve"> HYPERLINK "mailto:jianggubio@163.com" </w:instrText>
      </w:r>
      <w:r>
        <w:fldChar w:fldCharType="separate"/>
      </w:r>
      <w:r>
        <w:rPr>
          <w:rStyle w:val="22"/>
          <w:rFonts w:hint="eastAsia" w:ascii="微软雅黑" w:hAnsi="微软雅黑" w:eastAsia="微软雅黑" w:cs="Arial"/>
          <w:sz w:val="21"/>
          <w:szCs w:val="21"/>
        </w:rPr>
        <w:t>jianggubio@163.com</w:t>
      </w:r>
      <w:r>
        <w:rPr>
          <w:rStyle w:val="22"/>
          <w:rFonts w:hint="eastAsia" w:ascii="微软雅黑" w:hAnsi="微软雅黑" w:eastAsia="微软雅黑" w:cs="Arial"/>
          <w:sz w:val="21"/>
          <w:szCs w:val="21"/>
        </w:rPr>
        <w:fldChar w:fldCharType="end"/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邮件格式：姓名-毕业院校-应聘岗位，经筛选合适将会尽快安排您参加面试，面试合格者一周内入职。</w:t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地址：佛山市乐从镇创智谷产业园14楼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 xml:space="preserve">（不收取任何费用，谨防中介）  </w:t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联系：13923102587</w:t>
      </w:r>
      <w:bookmarkStart w:id="0" w:name="_GoBack"/>
      <w:bookmarkEnd w:id="0"/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何小姐（微信同号）</w:t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 Light" w:hAnsi="微软雅黑 Light" w:eastAsia="微软雅黑 Light" w:cs="Arial"/>
          <w:color w:val="111111"/>
          <w:sz w:val="21"/>
          <w:szCs w:val="21"/>
        </w:rPr>
      </w:pP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 Light" w:hAnsi="微软雅黑 Light" w:eastAsia="微软雅黑 Light" w:cs="Arial"/>
          <w:color w:val="111111"/>
          <w:sz w:val="21"/>
          <w:szCs w:val="21"/>
        </w:rPr>
      </w:pP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 Light" w:hAnsi="微软雅黑 Light" w:eastAsia="微软雅黑 Light" w:cs="Arial"/>
          <w:color w:val="111111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 Light">
    <w:panose1 w:val="020B0402040204020203"/>
    <w:charset w:val="86"/>
    <w:family w:val="swiss"/>
    <w:pitch w:val="default"/>
    <w:sig w:usb0="A0000287" w:usb1="28CF3C52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2C0710"/>
    <w:multiLevelType w:val="multilevel"/>
    <w:tmpl w:val="1F2C0710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D3D48B-F0B5-4F36-A90D-B308040214DA}">
  <ds:schemaRefs/>
</ds:datastoreItem>
</file>